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F66DF3" w14:textId="0D503F94" w:rsidR="00C54A47" w:rsidRPr="00890D46" w:rsidRDefault="009A610D" w:rsidP="00690866">
      <w:pPr>
        <w:bidi/>
        <w:spacing w:after="0"/>
        <w:jc w:val="center"/>
        <w:rPr>
          <w:rFonts w:cs="B Nazanin"/>
          <w:rtl/>
        </w:rPr>
      </w:pPr>
      <w:r>
        <w:rPr>
          <w:rFonts w:cs="B Nazanin"/>
          <w:noProof/>
        </w:rPr>
        <w:drawing>
          <wp:inline distT="0" distB="0" distL="0" distR="0" wp14:anchorId="6764FCC9" wp14:editId="337E3F54">
            <wp:extent cx="4249420" cy="13373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42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F10E4" w14:textId="77777777" w:rsidR="009C39BE" w:rsidRPr="00890D46" w:rsidRDefault="009C39BE" w:rsidP="009C39BE">
      <w:pPr>
        <w:bidi/>
        <w:spacing w:after="0"/>
        <w:rPr>
          <w:rFonts w:cs="B Nazanin"/>
          <w:rtl/>
        </w:rPr>
      </w:pPr>
    </w:p>
    <w:p w14:paraId="6687AD41" w14:textId="25FF247C" w:rsidR="009C39BE" w:rsidRPr="00890D46" w:rsidRDefault="00690866" w:rsidP="00F95475">
      <w:pPr>
        <w:tabs>
          <w:tab w:val="left" w:pos="709"/>
        </w:tabs>
        <w:bidi/>
        <w:spacing w:after="0"/>
        <w:jc w:val="center"/>
        <w:rPr>
          <w:rFonts w:cs="B Nazanin"/>
          <w:b/>
          <w:bCs/>
          <w:i/>
          <w:iCs/>
          <w:sz w:val="36"/>
          <w:szCs w:val="36"/>
          <w:rtl/>
          <w:lang w:bidi="fa-IR"/>
        </w:rPr>
      </w:pPr>
      <w:r>
        <w:rPr>
          <w:rFonts w:cs="B Nazanin" w:hint="cs"/>
          <w:b/>
          <w:bCs/>
          <w:i/>
          <w:iCs/>
          <w:sz w:val="36"/>
          <w:szCs w:val="36"/>
          <w:rtl/>
          <w:lang w:bidi="fa-IR"/>
        </w:rPr>
        <w:t>دوره</w:t>
      </w:r>
      <w:r w:rsidR="00F95475">
        <w:rPr>
          <w:rFonts w:cs="B Nazanin" w:hint="cs"/>
          <w:b/>
          <w:bCs/>
          <w:i/>
          <w:iCs/>
          <w:sz w:val="36"/>
          <w:szCs w:val="36"/>
          <w:rtl/>
          <w:lang w:bidi="fa-IR"/>
        </w:rPr>
        <w:t xml:space="preserve"> </w:t>
      </w:r>
      <w:r w:rsidR="001D2A5F">
        <w:rPr>
          <w:rFonts w:cs="B Nazanin" w:hint="cs"/>
          <w:b/>
          <w:bCs/>
          <w:i/>
          <w:iCs/>
          <w:sz w:val="36"/>
          <w:szCs w:val="36"/>
          <w:rtl/>
          <w:lang w:bidi="fa-IR"/>
        </w:rPr>
        <w:t>13</w:t>
      </w:r>
      <w:r w:rsidR="009C39BE" w:rsidRPr="00890D46">
        <w:rPr>
          <w:rFonts w:cs="B Nazanin" w:hint="cs"/>
          <w:b/>
          <w:bCs/>
          <w:i/>
          <w:iCs/>
          <w:sz w:val="36"/>
          <w:szCs w:val="36"/>
          <w:rtl/>
          <w:lang w:bidi="fa-IR"/>
        </w:rPr>
        <w:t>، شماره</w:t>
      </w:r>
      <w:r w:rsidR="00F95475">
        <w:rPr>
          <w:rFonts w:cs="B Nazanin" w:hint="cs"/>
          <w:b/>
          <w:bCs/>
          <w:i/>
          <w:iCs/>
          <w:sz w:val="36"/>
          <w:szCs w:val="36"/>
          <w:rtl/>
          <w:lang w:bidi="fa-IR"/>
        </w:rPr>
        <w:t xml:space="preserve"> </w:t>
      </w:r>
      <w:r w:rsidR="001D2A5F">
        <w:rPr>
          <w:rFonts w:cs="B Nazanin" w:hint="cs"/>
          <w:b/>
          <w:bCs/>
          <w:i/>
          <w:iCs/>
          <w:sz w:val="36"/>
          <w:szCs w:val="36"/>
          <w:rtl/>
          <w:lang w:bidi="fa-IR"/>
        </w:rPr>
        <w:t>1</w:t>
      </w:r>
      <w:r w:rsidR="009C39BE" w:rsidRPr="00890D46">
        <w:rPr>
          <w:rFonts w:cs="B Nazanin" w:hint="cs"/>
          <w:b/>
          <w:bCs/>
          <w:i/>
          <w:iCs/>
          <w:sz w:val="36"/>
          <w:szCs w:val="36"/>
          <w:rtl/>
          <w:lang w:bidi="fa-IR"/>
        </w:rPr>
        <w:t xml:space="preserve">، </w:t>
      </w:r>
      <w:r w:rsidR="001D2A5F">
        <w:rPr>
          <w:rFonts w:cs="B Nazanin" w:hint="cs"/>
          <w:b/>
          <w:bCs/>
          <w:i/>
          <w:iCs/>
          <w:sz w:val="36"/>
          <w:szCs w:val="36"/>
          <w:rtl/>
          <w:lang w:bidi="fa-IR"/>
        </w:rPr>
        <w:t>زمستان 1397</w:t>
      </w:r>
    </w:p>
    <w:p w14:paraId="7B1E305B" w14:textId="5DCC14D8" w:rsidR="009C39BE" w:rsidRPr="00890D46" w:rsidRDefault="00F004E5" w:rsidP="009C39BE">
      <w:pPr>
        <w:bidi/>
        <w:spacing w:after="240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  <w:lang w:val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48861F" wp14:editId="113099A2">
                <wp:simplePos x="0" y="0"/>
                <wp:positionH relativeFrom="column">
                  <wp:posOffset>-20955</wp:posOffset>
                </wp:positionH>
                <wp:positionV relativeFrom="paragraph">
                  <wp:posOffset>6672951</wp:posOffset>
                </wp:positionV>
                <wp:extent cx="6107502" cy="612475"/>
                <wp:effectExtent l="0" t="0" r="762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7502" cy="612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5EC95F" id="Rectangle 1" o:spid="_x0000_s1026" style="position:absolute;left:0;text-align:left;margin-left:-1.65pt;margin-top:525.45pt;width:480.9pt;height:4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" fillcolor="white [3212]" stroked="f" strokeweight="1pt"/>
            </w:pict>
          </mc:Fallback>
        </mc:AlternateConten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50"/>
        <w:gridCol w:w="1503"/>
      </w:tblGrid>
      <w:tr w:rsidR="001A0635" w:rsidRPr="001A0635" w14:paraId="0F2DC209" w14:textId="40040FC4" w:rsidTr="00F246D1">
        <w:trPr>
          <w:jc w:val="center"/>
        </w:trPr>
        <w:tc>
          <w:tcPr>
            <w:tcW w:w="7550" w:type="dxa"/>
          </w:tcPr>
          <w:p w14:paraId="2724A03A" w14:textId="2EF5C3A8" w:rsidR="00007215" w:rsidRPr="001A0635" w:rsidRDefault="00007215" w:rsidP="006650E0">
            <w:pPr>
              <w:pStyle w:val="a"/>
              <w:spacing w:before="40" w:after="40"/>
              <w:ind w:hanging="1"/>
              <w:rPr>
                <w:rFonts w:ascii="Times New Roman" w:hAnsi="Times New Roman" w:hint="cs"/>
                <w:b/>
                <w:bCs/>
                <w:color w:val="215483"/>
                <w:sz w:val="24"/>
                <w:szCs w:val="24"/>
                <w:rtl/>
              </w:rPr>
            </w:pPr>
            <w:r w:rsidRPr="001A0635">
              <w:rPr>
                <w:rFonts w:ascii="Times New Roman" w:hAnsi="Times New Roman" w:hint="cs"/>
                <w:b/>
                <w:bCs/>
                <w:color w:val="215483"/>
                <w:sz w:val="24"/>
                <w:szCs w:val="24"/>
                <w:rtl/>
              </w:rPr>
              <w:t xml:space="preserve">شناسایی عوامل طبيعي ارزشمند به روش </w:t>
            </w:r>
            <w:r w:rsidRPr="00F004E5">
              <w:rPr>
                <w:rFonts w:ascii="Calibri" w:hAnsi="Calibri" w:cs="Calibri"/>
                <w:b/>
                <w:bCs/>
                <w:color w:val="215483"/>
                <w:sz w:val="20"/>
              </w:rPr>
              <w:t>VPS</w:t>
            </w:r>
            <w:r w:rsidRPr="00F004E5">
              <w:rPr>
                <w:rFonts w:ascii="Times New Roman" w:hAnsi="Times New Roman" w:hint="cs"/>
                <w:b/>
                <w:bCs/>
                <w:color w:val="215483"/>
                <w:sz w:val="20"/>
                <w:rtl/>
              </w:rPr>
              <w:t xml:space="preserve"> </w:t>
            </w:r>
            <w:r w:rsidRPr="001A0635">
              <w:rPr>
                <w:rFonts w:ascii="Times New Roman" w:hAnsi="Times New Roman" w:hint="cs"/>
                <w:b/>
                <w:bCs/>
                <w:color w:val="215483"/>
                <w:sz w:val="24"/>
                <w:szCs w:val="24"/>
                <w:rtl/>
              </w:rPr>
              <w:t>از نظر کودکان به منظور ارایه چهارچوبی براي سازماندهی فضایی حیاط مدرسه</w:t>
            </w:r>
          </w:p>
          <w:p w14:paraId="2CAC5C91" w14:textId="087BB050" w:rsidR="00E1605D" w:rsidRPr="001A0635" w:rsidRDefault="00007215" w:rsidP="006650E0">
            <w:pPr>
              <w:pStyle w:val="a"/>
              <w:spacing w:before="40" w:after="40"/>
              <w:ind w:hanging="1"/>
              <w:jc w:val="left"/>
              <w:rPr>
                <w:color w:val="215483"/>
                <w:sz w:val="24"/>
                <w:szCs w:val="24"/>
                <w:vertAlign w:val="superscript"/>
                <w:rtl/>
              </w:rPr>
            </w:pPr>
            <w:r w:rsidRPr="001A0635">
              <w:rPr>
                <w:rFonts w:hint="cs"/>
                <w:sz w:val="24"/>
                <w:szCs w:val="24"/>
                <w:rtl/>
              </w:rPr>
              <w:t>نسرین احمدپورسامانی، علیرضا فارسی محمدی</w:t>
            </w:r>
            <w:r w:rsidRPr="001A0635">
              <w:rPr>
                <w:rFonts w:hint="cs"/>
                <w:sz w:val="24"/>
                <w:szCs w:val="24"/>
                <w:rtl/>
              </w:rPr>
              <w:softHyphen/>
              <w:t>پور، سیدمحمد بهروز</w:t>
            </w:r>
          </w:p>
        </w:tc>
        <w:tc>
          <w:tcPr>
            <w:tcW w:w="1503" w:type="dxa"/>
          </w:tcPr>
          <w:p w14:paraId="6B67FBA4" w14:textId="6FB2A213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t>14-1</w:t>
            </w:r>
          </w:p>
        </w:tc>
      </w:tr>
      <w:tr w:rsidR="001A0635" w:rsidRPr="001A0635" w14:paraId="2C12B291" w14:textId="31F869D7" w:rsidTr="00F246D1">
        <w:trPr>
          <w:jc w:val="center"/>
        </w:trPr>
        <w:tc>
          <w:tcPr>
            <w:tcW w:w="7550" w:type="dxa"/>
          </w:tcPr>
          <w:p w14:paraId="627692A3" w14:textId="418F2868" w:rsidR="00007215" w:rsidRPr="001A0635" w:rsidRDefault="00007215" w:rsidP="006650E0">
            <w:pPr>
              <w:bidi/>
              <w:spacing w:before="40" w:after="40"/>
              <w:jc w:val="both"/>
              <w:rPr>
                <w:rFonts w:cs="B Nazanin"/>
                <w:b/>
                <w:bCs/>
                <w:color w:val="215483"/>
                <w:sz w:val="24"/>
                <w:szCs w:val="24"/>
                <w:rtl/>
                <w:lang w:bidi="ar-AE"/>
              </w:rPr>
            </w:pPr>
            <w:r w:rsidRPr="001A0635">
              <w:rPr>
                <w:rFonts w:cs="B Nazanin" w:hint="cs"/>
                <w:b/>
                <w:bCs/>
                <w:color w:val="215483"/>
                <w:sz w:val="24"/>
                <w:szCs w:val="24"/>
                <w:rtl/>
                <w:lang w:bidi="fa-IR"/>
              </w:rPr>
              <w:t>نقش «آموزش بازی محور»  در آموزش طراحی معماری: (نمونه موردی:</w:t>
            </w:r>
            <w:r w:rsidRPr="001A0635">
              <w:rPr>
                <w:rFonts w:cs="B Nazanin"/>
                <w:b/>
                <w:bCs/>
                <w:color w:val="215483"/>
                <w:sz w:val="24"/>
                <w:szCs w:val="24"/>
                <w:rtl/>
                <w:lang w:bidi="fa-IR"/>
              </w:rPr>
              <w:t xml:space="preserve"> </w:t>
            </w:r>
            <w:r w:rsidRPr="001A0635">
              <w:rPr>
                <w:rFonts w:cs="B Nazanin" w:hint="cs"/>
                <w:b/>
                <w:bCs/>
                <w:color w:val="215483"/>
                <w:sz w:val="24"/>
                <w:szCs w:val="24"/>
                <w:rtl/>
                <w:lang w:bidi="fa-IR"/>
              </w:rPr>
              <w:t>طرح معماری یک کارشناسی</w:t>
            </w:r>
            <w:r w:rsidRPr="001A0635">
              <w:rPr>
                <w:rFonts w:cs="B Nazanin" w:hint="cs"/>
                <w:b/>
                <w:bCs/>
                <w:color w:val="215483"/>
                <w:sz w:val="24"/>
                <w:szCs w:val="24"/>
                <w:rtl/>
                <w:lang w:bidi="ar-AE"/>
              </w:rPr>
              <w:t>)</w:t>
            </w:r>
          </w:p>
          <w:p w14:paraId="760AE0DE" w14:textId="041E5609" w:rsidR="00E1605D" w:rsidRPr="001A0635" w:rsidRDefault="00007215" w:rsidP="006650E0">
            <w:pPr>
              <w:pStyle w:val="a"/>
              <w:spacing w:before="40" w:after="40"/>
              <w:ind w:firstLine="0"/>
              <w:rPr>
                <w:color w:val="215483"/>
                <w:sz w:val="24"/>
                <w:szCs w:val="24"/>
                <w:vertAlign w:val="superscript"/>
              </w:rPr>
            </w:pPr>
            <w:r w:rsidRPr="001A0635">
              <w:rPr>
                <w:rFonts w:hint="cs"/>
                <w:sz w:val="24"/>
                <w:szCs w:val="24"/>
                <w:rtl/>
                <w:lang w:bidi="ar-AE"/>
              </w:rPr>
              <w:t>مينو شفايي</w:t>
            </w:r>
          </w:p>
        </w:tc>
        <w:tc>
          <w:tcPr>
            <w:tcW w:w="1503" w:type="dxa"/>
          </w:tcPr>
          <w:p w14:paraId="1A61915F" w14:textId="40C410DB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t>24-15</w:t>
            </w:r>
          </w:p>
        </w:tc>
      </w:tr>
      <w:tr w:rsidR="001A0635" w:rsidRPr="001A0635" w14:paraId="63C28E84" w14:textId="22A8BEF8" w:rsidTr="00F246D1">
        <w:trPr>
          <w:jc w:val="center"/>
        </w:trPr>
        <w:tc>
          <w:tcPr>
            <w:tcW w:w="7550" w:type="dxa"/>
          </w:tcPr>
          <w:p w14:paraId="286B2C48" w14:textId="77777777" w:rsidR="00007215" w:rsidRPr="001A0635" w:rsidRDefault="00007215" w:rsidP="006650E0">
            <w:pPr>
              <w:pStyle w:val="a"/>
              <w:spacing w:before="40" w:after="40"/>
              <w:ind w:firstLine="0"/>
              <w:jc w:val="left"/>
              <w:rPr>
                <w:b/>
                <w:bCs/>
                <w:color w:val="215483"/>
                <w:sz w:val="24"/>
                <w:szCs w:val="24"/>
              </w:rPr>
            </w:pP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سنتزپژوهی عوامل کلیدی موفقیت یادگیری الکترونیکی: ارائه یک الگو</w:t>
            </w:r>
          </w:p>
          <w:p w14:paraId="4F52B907" w14:textId="507531E5" w:rsidR="00E1605D" w:rsidRPr="001A0635" w:rsidRDefault="00007215" w:rsidP="006650E0">
            <w:pPr>
              <w:pStyle w:val="a"/>
              <w:spacing w:before="40" w:after="40"/>
              <w:ind w:firstLine="0"/>
              <w:jc w:val="left"/>
              <w:rPr>
                <w:rFonts w:hint="cs"/>
                <w:color w:val="215483"/>
                <w:sz w:val="24"/>
                <w:szCs w:val="24"/>
                <w:vertAlign w:val="superscript"/>
                <w:rtl/>
              </w:rPr>
            </w:pPr>
            <w:r w:rsidRPr="001A0635">
              <w:rPr>
                <w:rFonts w:hint="cs"/>
                <w:sz w:val="24"/>
                <w:szCs w:val="24"/>
                <w:rtl/>
              </w:rPr>
              <w:t>حامد عباسی کسانی، غلامرضا شمس مورکانی</w:t>
            </w:r>
          </w:p>
        </w:tc>
        <w:tc>
          <w:tcPr>
            <w:tcW w:w="1503" w:type="dxa"/>
          </w:tcPr>
          <w:p w14:paraId="33912EF0" w14:textId="080C2632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t>39-25</w:t>
            </w:r>
          </w:p>
        </w:tc>
      </w:tr>
      <w:tr w:rsidR="001A0635" w:rsidRPr="001A0635" w14:paraId="79AC7D4F" w14:textId="725ACC7B" w:rsidTr="00F246D1">
        <w:trPr>
          <w:jc w:val="center"/>
        </w:trPr>
        <w:tc>
          <w:tcPr>
            <w:tcW w:w="7550" w:type="dxa"/>
          </w:tcPr>
          <w:p w14:paraId="5AFD28D1" w14:textId="77777777" w:rsidR="00007215" w:rsidRPr="001A0635" w:rsidRDefault="00007215" w:rsidP="006650E0">
            <w:pPr>
              <w:bidi/>
              <w:spacing w:before="40" w:after="40"/>
              <w:jc w:val="both"/>
              <w:rPr>
                <w:rFonts w:cs="B Nazanin"/>
                <w:b/>
                <w:bCs/>
                <w:color w:val="215483"/>
                <w:sz w:val="24"/>
                <w:szCs w:val="24"/>
              </w:rPr>
            </w:pPr>
            <w:r w:rsidRPr="001A0635">
              <w:rPr>
                <w:rFonts w:cs="B Nazanin" w:hint="cs"/>
                <w:b/>
                <w:bCs/>
                <w:color w:val="215483"/>
                <w:sz w:val="24"/>
                <w:szCs w:val="24"/>
                <w:rtl/>
              </w:rPr>
              <w:t>ارزشیابی جایگاه مهارتهای تفکر انتقادی در برنامه</w:t>
            </w:r>
            <w:r w:rsidRPr="001A0635">
              <w:rPr>
                <w:rFonts w:cs="B Nazanin" w:hint="cs"/>
                <w:b/>
                <w:bCs/>
                <w:color w:val="215483"/>
                <w:sz w:val="24"/>
                <w:szCs w:val="24"/>
                <w:rtl/>
              </w:rPr>
              <w:softHyphen/>
              <w:t xml:space="preserve"> درسی ریاضیات دوره متوسطه مدارس عادی و تیزهوش</w:t>
            </w:r>
          </w:p>
          <w:p w14:paraId="3BFB1970" w14:textId="29FAC5FD" w:rsidR="00E1605D" w:rsidRPr="001A0635" w:rsidRDefault="00007215" w:rsidP="006650E0">
            <w:pPr>
              <w:pStyle w:val="a"/>
              <w:spacing w:before="40" w:after="40"/>
              <w:ind w:firstLine="0"/>
              <w:rPr>
                <w:color w:val="215483"/>
                <w:sz w:val="24"/>
                <w:szCs w:val="24"/>
                <w:rtl/>
              </w:rPr>
            </w:pPr>
            <w:r w:rsidRPr="001A0635">
              <w:rPr>
                <w:rFonts w:hint="cs"/>
                <w:sz w:val="24"/>
                <w:szCs w:val="24"/>
                <w:rtl/>
              </w:rPr>
              <w:t>مظاهر آبادی، ناصر نوشادی، احسان ممتحن</w:t>
            </w:r>
          </w:p>
        </w:tc>
        <w:tc>
          <w:tcPr>
            <w:tcW w:w="1503" w:type="dxa"/>
          </w:tcPr>
          <w:p w14:paraId="2B0BAB04" w14:textId="175510A3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t>48-40</w:t>
            </w:r>
          </w:p>
        </w:tc>
      </w:tr>
      <w:tr w:rsidR="001A0635" w:rsidRPr="001A0635" w14:paraId="78952F63" w14:textId="242A8B5B" w:rsidTr="00F246D1">
        <w:trPr>
          <w:jc w:val="center"/>
        </w:trPr>
        <w:tc>
          <w:tcPr>
            <w:tcW w:w="7550" w:type="dxa"/>
          </w:tcPr>
          <w:p w14:paraId="46D73AFF" w14:textId="77777777" w:rsidR="009A673D" w:rsidRPr="001A0635" w:rsidRDefault="009A673D" w:rsidP="006650E0">
            <w:pPr>
              <w:pStyle w:val="a"/>
              <w:spacing w:before="40" w:after="40"/>
              <w:ind w:firstLine="0"/>
              <w:rPr>
                <w:color w:val="215483"/>
                <w:sz w:val="24"/>
                <w:szCs w:val="24"/>
                <w:rtl/>
              </w:rPr>
            </w:pP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 xml:space="preserve">کاربرد فنون داده‌کاوی برای </w:t>
            </w:r>
            <w:r w:rsidRPr="001A0635">
              <w:rPr>
                <w:b/>
                <w:bCs/>
                <w:color w:val="215483"/>
                <w:sz w:val="24"/>
                <w:szCs w:val="24"/>
                <w:rtl/>
              </w:rPr>
              <w:t>پ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ی</w:t>
            </w:r>
            <w:r w:rsidRPr="001A0635">
              <w:rPr>
                <w:rFonts w:hint="eastAsia"/>
                <w:b/>
                <w:bCs/>
                <w:color w:val="215483"/>
                <w:sz w:val="24"/>
                <w:szCs w:val="24"/>
                <w:rtl/>
              </w:rPr>
              <w:t>ش‌ب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ی</w:t>
            </w:r>
            <w:r w:rsidRPr="001A0635">
              <w:rPr>
                <w:rFonts w:hint="eastAsia"/>
                <w:b/>
                <w:bCs/>
                <w:color w:val="215483"/>
                <w:sz w:val="24"/>
                <w:szCs w:val="24"/>
                <w:rtl/>
              </w:rPr>
              <w:t>ن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ی</w:t>
            </w:r>
            <w:r w:rsidRPr="001A0635">
              <w:rPr>
                <w:b/>
                <w:bCs/>
                <w:color w:val="215483"/>
                <w:sz w:val="24"/>
                <w:szCs w:val="24"/>
                <w:rtl/>
              </w:rPr>
              <w:t xml:space="preserve"> وضع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ی</w:t>
            </w:r>
            <w:r w:rsidRPr="001A0635">
              <w:rPr>
                <w:rFonts w:hint="eastAsia"/>
                <w:b/>
                <w:bCs/>
                <w:color w:val="215483"/>
                <w:sz w:val="24"/>
                <w:szCs w:val="24"/>
                <w:rtl/>
              </w:rPr>
              <w:t>ت</w:t>
            </w:r>
            <w:r w:rsidRPr="001A0635">
              <w:rPr>
                <w:b/>
                <w:bCs/>
                <w:color w:val="215483"/>
                <w:sz w:val="24"/>
                <w:szCs w:val="24"/>
                <w:rtl/>
              </w:rPr>
              <w:t xml:space="preserve"> سلامت روان دانشجو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ی</w:t>
            </w:r>
            <w:r w:rsidRPr="001A0635">
              <w:rPr>
                <w:rFonts w:hint="eastAsia"/>
                <w:b/>
                <w:bCs/>
                <w:color w:val="215483"/>
                <w:sz w:val="24"/>
                <w:szCs w:val="24"/>
                <w:rtl/>
              </w:rPr>
              <w:t>ان</w:t>
            </w:r>
            <w:r w:rsidRPr="001A0635">
              <w:rPr>
                <w:b/>
                <w:bCs/>
                <w:color w:val="215483"/>
                <w:sz w:val="24"/>
                <w:szCs w:val="24"/>
                <w:rtl/>
              </w:rPr>
              <w:t xml:space="preserve"> با هدف بهبود وضع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ی</w:t>
            </w:r>
            <w:r w:rsidRPr="001A0635">
              <w:rPr>
                <w:rFonts w:hint="eastAsia"/>
                <w:b/>
                <w:bCs/>
                <w:color w:val="215483"/>
                <w:sz w:val="24"/>
                <w:szCs w:val="24"/>
                <w:rtl/>
              </w:rPr>
              <w:t>ت</w:t>
            </w:r>
            <w:r w:rsidRPr="001A0635">
              <w:rPr>
                <w:b/>
                <w:bCs/>
                <w:color w:val="215483"/>
                <w:sz w:val="24"/>
                <w:szCs w:val="24"/>
                <w:rtl/>
              </w:rPr>
              <w:t xml:space="preserve"> آموزش</w:t>
            </w:r>
          </w:p>
          <w:p w14:paraId="4645F786" w14:textId="3D13D9AF" w:rsidR="00E1605D" w:rsidRPr="001A0635" w:rsidRDefault="009A673D" w:rsidP="006650E0">
            <w:pPr>
              <w:pStyle w:val="a"/>
              <w:spacing w:before="40" w:after="40"/>
              <w:ind w:firstLine="0"/>
              <w:jc w:val="left"/>
              <w:rPr>
                <w:color w:val="215483"/>
                <w:sz w:val="24"/>
                <w:szCs w:val="24"/>
                <w:vertAlign w:val="superscript"/>
                <w:rtl/>
              </w:rPr>
            </w:pPr>
            <w:r w:rsidRPr="001A0635">
              <w:rPr>
                <w:rFonts w:hint="cs"/>
                <w:sz w:val="24"/>
                <w:szCs w:val="24"/>
                <w:rtl/>
              </w:rPr>
              <w:t>حمیدرضا کوشا، ثناء دنگ‌کوب</w:t>
            </w:r>
            <w:r w:rsidR="001A0635" w:rsidRPr="001A0635">
              <w:rPr>
                <w:rFonts w:hint="cs"/>
                <w:sz w:val="24"/>
                <w:szCs w:val="24"/>
                <w:rtl/>
              </w:rPr>
              <w:t>،</w:t>
            </w:r>
            <w:r w:rsidRPr="001A0635">
              <w:rPr>
                <w:rFonts w:hint="cs"/>
                <w:sz w:val="24"/>
                <w:szCs w:val="24"/>
                <w:rtl/>
              </w:rPr>
              <w:t xml:space="preserve"> امیرعباس برزنونی</w:t>
            </w:r>
          </w:p>
        </w:tc>
        <w:tc>
          <w:tcPr>
            <w:tcW w:w="1503" w:type="dxa"/>
          </w:tcPr>
          <w:p w14:paraId="0535B609" w14:textId="2375AD27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t>62-49</w:t>
            </w:r>
          </w:p>
        </w:tc>
      </w:tr>
      <w:tr w:rsidR="001A0635" w:rsidRPr="001A0635" w14:paraId="50A336A9" w14:textId="5FE155EA" w:rsidTr="00F246D1">
        <w:trPr>
          <w:jc w:val="center"/>
        </w:trPr>
        <w:tc>
          <w:tcPr>
            <w:tcW w:w="7550" w:type="dxa"/>
          </w:tcPr>
          <w:p w14:paraId="121DB507" w14:textId="77777777" w:rsidR="007B42EE" w:rsidRPr="001A0635" w:rsidRDefault="007B42EE" w:rsidP="006650E0">
            <w:pPr>
              <w:bidi/>
              <w:spacing w:before="40" w:after="40"/>
              <w:rPr>
                <w:rFonts w:cs="B Nazanin"/>
                <w:b/>
                <w:bCs/>
                <w:color w:val="215483"/>
                <w:sz w:val="24"/>
                <w:szCs w:val="24"/>
                <w:lang w:bidi="fa-IR"/>
              </w:rPr>
            </w:pPr>
            <w:r w:rsidRPr="001A0635">
              <w:rPr>
                <w:rFonts w:cs="B Nazanin" w:hint="cs"/>
                <w:b/>
                <w:bCs/>
                <w:color w:val="215483"/>
                <w:sz w:val="24"/>
                <w:szCs w:val="24"/>
                <w:rtl/>
                <w:lang w:bidi="fa-IR"/>
              </w:rPr>
              <w:t>فراتحلیل اثربخشی آموزش</w:t>
            </w:r>
            <w:r w:rsidRPr="001A0635">
              <w:rPr>
                <w:rFonts w:cs="B Nazanin" w:hint="cs"/>
                <w:b/>
                <w:bCs/>
                <w:color w:val="215483"/>
                <w:sz w:val="24"/>
                <w:szCs w:val="24"/>
                <w:rtl/>
                <w:lang w:bidi="fa-IR"/>
              </w:rPr>
              <w:softHyphen/>
              <w:t>های از راه دور در فعالیت</w:t>
            </w:r>
            <w:r w:rsidRPr="001A0635">
              <w:rPr>
                <w:rFonts w:cs="B Nazanin" w:hint="cs"/>
                <w:b/>
                <w:bCs/>
                <w:color w:val="215483"/>
                <w:sz w:val="24"/>
                <w:szCs w:val="24"/>
                <w:rtl/>
                <w:lang w:bidi="fa-IR"/>
              </w:rPr>
              <w:softHyphen/>
              <w:t>های یاددهی-یادگیری آموزش عالی</w:t>
            </w:r>
          </w:p>
          <w:p w14:paraId="7810C50F" w14:textId="6FE3A98F" w:rsidR="00E1605D" w:rsidRPr="001A0635" w:rsidRDefault="007B42EE" w:rsidP="006650E0">
            <w:pPr>
              <w:pStyle w:val="a"/>
              <w:spacing w:before="40" w:after="40"/>
              <w:ind w:firstLine="0"/>
              <w:jc w:val="left"/>
              <w:rPr>
                <w:rFonts w:ascii="Calibri" w:hAnsi="Calibri"/>
                <w:color w:val="215483"/>
                <w:sz w:val="24"/>
                <w:szCs w:val="24"/>
                <w:highlight w:val="yellow"/>
                <w:vertAlign w:val="superscript"/>
              </w:rPr>
            </w:pPr>
            <w:r w:rsidRPr="001A0635">
              <w:rPr>
                <w:rFonts w:ascii="Times New Roman" w:hAnsi="Times New Roman"/>
                <w:sz w:val="24"/>
                <w:szCs w:val="24"/>
                <w:rtl/>
              </w:rPr>
              <w:t>افشین موسوی چلک</w:t>
            </w:r>
            <w:r w:rsidRPr="001A0635">
              <w:rPr>
                <w:rFonts w:ascii="Times New Roman" w:hAnsi="Times New Roman" w:cs="Times New Roman"/>
                <w:sz w:val="24"/>
                <w:szCs w:val="24"/>
                <w:rtl/>
              </w:rPr>
              <w:t>،</w:t>
            </w:r>
            <w:r w:rsidRPr="001A0635">
              <w:rPr>
                <w:rFonts w:ascii="Times New Roman" w:hAnsi="Times New Roman"/>
                <w:sz w:val="24"/>
                <w:szCs w:val="24"/>
                <w:rtl/>
              </w:rPr>
              <w:t xml:space="preserve"> حسن کاویانی</w:t>
            </w:r>
          </w:p>
        </w:tc>
        <w:tc>
          <w:tcPr>
            <w:tcW w:w="1503" w:type="dxa"/>
          </w:tcPr>
          <w:p w14:paraId="3664B5E7" w14:textId="3CA67720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t>73-63</w:t>
            </w:r>
          </w:p>
        </w:tc>
      </w:tr>
      <w:tr w:rsidR="001A0635" w:rsidRPr="001A0635" w14:paraId="4CD2A74D" w14:textId="284E6660" w:rsidTr="00F246D1">
        <w:trPr>
          <w:jc w:val="center"/>
        </w:trPr>
        <w:tc>
          <w:tcPr>
            <w:tcW w:w="7550" w:type="dxa"/>
          </w:tcPr>
          <w:p w14:paraId="7E18A0EA" w14:textId="77777777" w:rsidR="0099597C" w:rsidRPr="001A0635" w:rsidRDefault="0099597C" w:rsidP="006650E0">
            <w:pPr>
              <w:pStyle w:val="a"/>
              <w:spacing w:before="40" w:after="40"/>
              <w:ind w:firstLine="0"/>
              <w:jc w:val="left"/>
              <w:rPr>
                <w:b/>
                <w:bCs/>
                <w:color w:val="215483"/>
                <w:sz w:val="24"/>
                <w:szCs w:val="24"/>
              </w:rPr>
            </w:pP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اعتلای روند آموزش فنی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softHyphen/>
              <w:t>حرفه ای در ایران</w:t>
            </w:r>
          </w:p>
          <w:p w14:paraId="39EDC242" w14:textId="4C023188" w:rsidR="00E1605D" w:rsidRPr="001A0635" w:rsidRDefault="0099597C" w:rsidP="006650E0">
            <w:pPr>
              <w:pStyle w:val="a"/>
              <w:spacing w:before="40" w:after="40"/>
              <w:ind w:firstLine="0"/>
              <w:jc w:val="left"/>
              <w:rPr>
                <w:color w:val="215483"/>
                <w:sz w:val="24"/>
                <w:szCs w:val="24"/>
                <w:vertAlign w:val="superscript"/>
                <w:rtl/>
              </w:rPr>
            </w:pPr>
            <w:r w:rsidRPr="001A0635">
              <w:rPr>
                <w:rFonts w:hint="cs"/>
                <w:sz w:val="24"/>
                <w:szCs w:val="24"/>
                <w:rtl/>
              </w:rPr>
              <w:t>محمدصادق طاهرطلوع دل، سیده اشرف سادات، راضیه علی دهی راوندی</w:t>
            </w:r>
          </w:p>
        </w:tc>
        <w:tc>
          <w:tcPr>
            <w:tcW w:w="1503" w:type="dxa"/>
          </w:tcPr>
          <w:p w14:paraId="111424C0" w14:textId="7BAC98D0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t>86-74</w:t>
            </w:r>
          </w:p>
        </w:tc>
      </w:tr>
      <w:tr w:rsidR="001A0635" w:rsidRPr="001A0635" w14:paraId="45F0B576" w14:textId="1C7B6691" w:rsidTr="00F246D1">
        <w:trPr>
          <w:jc w:val="center"/>
        </w:trPr>
        <w:tc>
          <w:tcPr>
            <w:tcW w:w="7550" w:type="dxa"/>
          </w:tcPr>
          <w:p w14:paraId="15AE0214" w14:textId="3D6CDA64" w:rsidR="0099597C" w:rsidRPr="001A0635" w:rsidRDefault="0099597C" w:rsidP="006650E0">
            <w:pPr>
              <w:tabs>
                <w:tab w:val="right" w:pos="9638"/>
              </w:tabs>
              <w:bidi/>
              <w:spacing w:before="40" w:after="40"/>
              <w:rPr>
                <w:rFonts w:cs="B Nazanin" w:hint="cs"/>
                <w:b/>
                <w:bCs/>
                <w:color w:val="215483"/>
                <w:sz w:val="24"/>
                <w:szCs w:val="24"/>
                <w:rtl/>
                <w:lang w:bidi="fa-IR"/>
              </w:rPr>
            </w:pPr>
            <w:r w:rsidRPr="001A0635">
              <w:rPr>
                <w:rFonts w:cs="B Nazanin" w:hint="cs"/>
                <w:b/>
                <w:bCs/>
                <w:color w:val="215483"/>
                <w:sz w:val="24"/>
                <w:szCs w:val="24"/>
                <w:rtl/>
              </w:rPr>
              <w:t xml:space="preserve">ارزشیابی محتوای دوره‌های آموزش الکترونیکی دانشگاه‌های تحت استاندارد اسکورم </w:t>
            </w:r>
          </w:p>
          <w:p w14:paraId="0167335E" w14:textId="41685832" w:rsidR="00E1605D" w:rsidRPr="001A0635" w:rsidRDefault="0099597C" w:rsidP="006650E0">
            <w:pPr>
              <w:bidi/>
              <w:spacing w:before="40" w:after="40"/>
              <w:rPr>
                <w:rFonts w:cs="B Nazanin"/>
                <w:color w:val="215483"/>
                <w:sz w:val="24"/>
                <w:szCs w:val="24"/>
                <w:vertAlign w:val="superscript"/>
                <w:rtl/>
              </w:rPr>
            </w:pPr>
            <w:r w:rsidRPr="001A0635">
              <w:rPr>
                <w:rFonts w:cs="B Nazanin" w:hint="cs"/>
                <w:sz w:val="24"/>
                <w:szCs w:val="24"/>
                <w:rtl/>
              </w:rPr>
              <w:t>ندا غضنفری، علیرضا بادله</w:t>
            </w:r>
          </w:p>
        </w:tc>
        <w:tc>
          <w:tcPr>
            <w:tcW w:w="1503" w:type="dxa"/>
          </w:tcPr>
          <w:p w14:paraId="6F2A544B" w14:textId="27D9DE8C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t>97-87</w:t>
            </w:r>
          </w:p>
        </w:tc>
      </w:tr>
      <w:tr w:rsidR="001A0635" w:rsidRPr="001A0635" w14:paraId="224576FA" w14:textId="237B9CF4" w:rsidTr="00F246D1">
        <w:trPr>
          <w:jc w:val="center"/>
        </w:trPr>
        <w:tc>
          <w:tcPr>
            <w:tcW w:w="7550" w:type="dxa"/>
          </w:tcPr>
          <w:p w14:paraId="2C9D78A3" w14:textId="77777777" w:rsidR="00F973B1" w:rsidRPr="001A0635" w:rsidRDefault="00F973B1" w:rsidP="006650E0">
            <w:pPr>
              <w:keepNext/>
              <w:bidi/>
              <w:spacing w:before="40" w:after="40"/>
              <w:jc w:val="both"/>
              <w:rPr>
                <w:b/>
                <w:bCs/>
                <w:color w:val="215483"/>
                <w:sz w:val="24"/>
                <w:szCs w:val="24"/>
              </w:rPr>
            </w:pPr>
            <w:r w:rsidRPr="001A0635">
              <w:rPr>
                <w:rFonts w:cs="B Nazanin" w:hint="cs"/>
                <w:bCs/>
                <w:i/>
                <w:color w:val="215483"/>
                <w:sz w:val="24"/>
                <w:szCs w:val="24"/>
                <w:rtl/>
              </w:rPr>
              <w:t>مدلسازي و ارزیابی</w:t>
            </w:r>
            <w:r w:rsidRPr="001A0635">
              <w:rPr>
                <w:rFonts w:cs="B Nazanin" w:hint="cs"/>
                <w:bCs/>
                <w:i/>
                <w:color w:val="215483"/>
                <w:sz w:val="24"/>
                <w:szCs w:val="24"/>
                <w:rtl/>
                <w:lang w:bidi="fa-IR"/>
              </w:rPr>
              <w:t xml:space="preserve"> کارایی و</w:t>
            </w:r>
            <w:r w:rsidRPr="001A0635">
              <w:rPr>
                <w:rFonts w:cs="B Nazanin" w:hint="cs"/>
                <w:bCs/>
                <w:i/>
                <w:color w:val="215483"/>
                <w:sz w:val="24"/>
                <w:szCs w:val="24"/>
                <w:rtl/>
              </w:rPr>
              <w:t xml:space="preserve"> هزینه</w:t>
            </w:r>
            <w:r w:rsidRPr="001A0635">
              <w:rPr>
                <w:rFonts w:cs="B Nazanin" w:hint="cs"/>
                <w:bCs/>
                <w:i/>
                <w:color w:val="215483"/>
                <w:sz w:val="24"/>
                <w:szCs w:val="24"/>
                <w:rtl/>
              </w:rPr>
              <w:softHyphen/>
              <w:t>های استفاده از آموزش الکترونیکی جهت افزایش خبرگی در سازمان</w:t>
            </w:r>
            <w:r w:rsidRPr="001A0635">
              <w:rPr>
                <w:rFonts w:cs="B Nazanin" w:hint="cs"/>
                <w:bCs/>
                <w:i/>
                <w:color w:val="215483"/>
                <w:sz w:val="24"/>
                <w:szCs w:val="24"/>
                <w:rtl/>
              </w:rPr>
              <w:softHyphen/>
              <w:t>ها</w:t>
            </w:r>
          </w:p>
          <w:p w14:paraId="2836B49E" w14:textId="5B0C45D0" w:rsidR="00E1605D" w:rsidRPr="001A0635" w:rsidRDefault="00F973B1" w:rsidP="006650E0">
            <w:pPr>
              <w:pStyle w:val="a"/>
              <w:spacing w:before="40" w:after="40"/>
              <w:ind w:firstLine="0"/>
              <w:jc w:val="left"/>
              <w:rPr>
                <w:color w:val="215483"/>
                <w:sz w:val="24"/>
                <w:szCs w:val="24"/>
                <w:vertAlign w:val="superscript"/>
                <w:rtl/>
              </w:rPr>
            </w:pPr>
            <w:r w:rsidRPr="001A0635">
              <w:rPr>
                <w:rFonts w:hint="cs"/>
                <w:sz w:val="24"/>
                <w:szCs w:val="24"/>
                <w:rtl/>
              </w:rPr>
              <w:t xml:space="preserve">احمد حبیبی زاد نوین </w:t>
            </w:r>
          </w:p>
        </w:tc>
        <w:tc>
          <w:tcPr>
            <w:tcW w:w="1503" w:type="dxa"/>
          </w:tcPr>
          <w:p w14:paraId="55BBD775" w14:textId="330693A8" w:rsidR="00E1605D" w:rsidRPr="00567A81" w:rsidRDefault="00567A81" w:rsidP="006650E0">
            <w:pPr>
              <w:bidi/>
              <w:spacing w:before="40" w:after="40"/>
              <w:jc w:val="center"/>
              <w:rPr>
                <w:rFonts w:eastAsia="Batang" w:cs="B Nazanin"/>
                <w:sz w:val="24"/>
                <w:szCs w:val="24"/>
              </w:rPr>
            </w:pPr>
            <w:r w:rsidRPr="00567A81">
              <w:rPr>
                <w:rFonts w:eastAsia="Batang" w:cs="B Nazanin" w:hint="cs"/>
                <w:sz w:val="24"/>
                <w:szCs w:val="24"/>
                <w:rtl/>
              </w:rPr>
              <w:t>109-98</w:t>
            </w:r>
          </w:p>
        </w:tc>
      </w:tr>
      <w:tr w:rsidR="001A0635" w:rsidRPr="001A0635" w14:paraId="7416892D" w14:textId="536FE535" w:rsidTr="00F246D1">
        <w:trPr>
          <w:jc w:val="center"/>
        </w:trPr>
        <w:tc>
          <w:tcPr>
            <w:tcW w:w="7550" w:type="dxa"/>
          </w:tcPr>
          <w:p w14:paraId="3009731D" w14:textId="77777777" w:rsidR="006650E0" w:rsidRDefault="006650E0" w:rsidP="006650E0">
            <w:pPr>
              <w:pStyle w:val="a"/>
              <w:spacing w:before="40" w:after="40"/>
              <w:ind w:firstLine="0"/>
              <w:rPr>
                <w:b/>
                <w:bCs/>
                <w:color w:val="215483"/>
                <w:sz w:val="24"/>
                <w:szCs w:val="24"/>
                <w:rtl/>
                <w:lang w:bidi="ar-SA"/>
              </w:rPr>
            </w:pPr>
          </w:p>
          <w:p w14:paraId="631282B9" w14:textId="2C0DFF57" w:rsidR="00F973B1" w:rsidRPr="001A0635" w:rsidRDefault="00F973B1" w:rsidP="006650E0">
            <w:pPr>
              <w:pStyle w:val="a"/>
              <w:spacing w:before="40" w:after="40"/>
              <w:ind w:firstLine="0"/>
              <w:rPr>
                <w:b/>
                <w:bCs/>
                <w:color w:val="215483"/>
                <w:sz w:val="24"/>
                <w:szCs w:val="24"/>
              </w:rPr>
            </w:pP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  <w:lang w:bidi="ar-SA"/>
              </w:rPr>
              <w:lastRenderedPageBreak/>
              <w:t>تبین اصول حاکم بر اجرای مطلوب درس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  <w:lang w:bidi="ar-SA"/>
              </w:rPr>
              <w:t>پژوهی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: مطالعه‌ی موردی استان مازندران</w:t>
            </w:r>
          </w:p>
          <w:p w14:paraId="2B34C643" w14:textId="091D38DA" w:rsidR="00E1605D" w:rsidRPr="001A0635" w:rsidRDefault="00F973B1" w:rsidP="006650E0">
            <w:pPr>
              <w:pStyle w:val="a"/>
              <w:spacing w:before="40" w:after="40"/>
              <w:ind w:firstLine="0"/>
              <w:jc w:val="left"/>
              <w:rPr>
                <w:color w:val="215483"/>
                <w:sz w:val="24"/>
                <w:szCs w:val="24"/>
                <w:vertAlign w:val="superscript"/>
              </w:rPr>
            </w:pPr>
            <w:r w:rsidRPr="001A0635">
              <w:rPr>
                <w:rFonts w:hint="cs"/>
                <w:sz w:val="24"/>
                <w:szCs w:val="24"/>
                <w:rtl/>
              </w:rPr>
              <w:t xml:space="preserve">امیر پوراحمدعلی، </w:t>
            </w:r>
            <w:r w:rsidRPr="001A0635">
              <w:rPr>
                <w:rFonts w:hint="cs"/>
                <w:sz w:val="24"/>
                <w:szCs w:val="24"/>
                <w:rtl/>
                <w:lang w:bidi="ar-SA"/>
              </w:rPr>
              <w:t>علی‌اکبر شیخی فینی</w:t>
            </w:r>
            <w:r w:rsidRPr="001A0635">
              <w:rPr>
                <w:rFonts w:hint="cs"/>
                <w:sz w:val="24"/>
                <w:szCs w:val="24"/>
                <w:rtl/>
              </w:rPr>
              <w:t xml:space="preserve">، </w:t>
            </w:r>
            <w:r w:rsidRPr="001A0635">
              <w:rPr>
                <w:rFonts w:hint="cs"/>
                <w:sz w:val="24"/>
                <w:szCs w:val="24"/>
                <w:rtl/>
                <w:lang w:bidi="ar-SA"/>
              </w:rPr>
              <w:t>حسین زینلی پور</w:t>
            </w:r>
            <w:r w:rsidRPr="001A0635">
              <w:rPr>
                <w:rFonts w:hint="cs"/>
                <w:sz w:val="24"/>
                <w:szCs w:val="24"/>
                <w:rtl/>
              </w:rPr>
              <w:t xml:space="preserve">، </w:t>
            </w:r>
            <w:r w:rsidRPr="001A0635">
              <w:rPr>
                <w:rFonts w:hint="cs"/>
                <w:sz w:val="24"/>
                <w:szCs w:val="24"/>
                <w:rtl/>
                <w:lang w:bidi="ar-SA"/>
              </w:rPr>
              <w:t>صمد ایزدی</w:t>
            </w:r>
          </w:p>
        </w:tc>
        <w:tc>
          <w:tcPr>
            <w:tcW w:w="1503" w:type="dxa"/>
          </w:tcPr>
          <w:p w14:paraId="7BA88E96" w14:textId="77777777" w:rsidR="006650E0" w:rsidRPr="00567A81" w:rsidRDefault="006650E0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14:paraId="22A6CD16" w14:textId="1176FC0A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lastRenderedPageBreak/>
              <w:t>119-110</w:t>
            </w:r>
          </w:p>
        </w:tc>
      </w:tr>
      <w:tr w:rsidR="001A0635" w:rsidRPr="001A0635" w14:paraId="3086F5D8" w14:textId="05972942" w:rsidTr="00F246D1">
        <w:trPr>
          <w:jc w:val="center"/>
        </w:trPr>
        <w:tc>
          <w:tcPr>
            <w:tcW w:w="7550" w:type="dxa"/>
          </w:tcPr>
          <w:p w14:paraId="18A3AC10" w14:textId="77777777" w:rsidR="00F973B1" w:rsidRPr="001A0635" w:rsidRDefault="00F973B1" w:rsidP="006650E0">
            <w:pPr>
              <w:bidi/>
              <w:spacing w:before="40" w:after="40"/>
              <w:contextualSpacing/>
              <w:jc w:val="both"/>
              <w:rPr>
                <w:rFonts w:ascii="IranNastaliq" w:hAnsi="IranNastaliq" w:cs="B Nazanin"/>
                <w:b/>
                <w:bCs/>
                <w:color w:val="215483"/>
                <w:sz w:val="24"/>
                <w:szCs w:val="24"/>
                <w:lang w:bidi="fa-IR"/>
              </w:rPr>
            </w:pPr>
            <w:r w:rsidRPr="001A0635">
              <w:rPr>
                <w:rFonts w:ascii="IranNastaliq" w:hAnsi="IranNastaliq" w:cs="B Nazanin" w:hint="cs"/>
                <w:b/>
                <w:bCs/>
                <w:color w:val="215483"/>
                <w:sz w:val="24"/>
                <w:szCs w:val="24"/>
                <w:rtl/>
                <w:lang w:bidi="fa-IR"/>
              </w:rPr>
              <w:lastRenderedPageBreak/>
              <w:t>طراحی چهارچوبي براي آموزش مهارت فني و حرفه‌اي به دانش‌آموزان متوسطه دوم شاخه نظري: یک مطالعه کیفی</w:t>
            </w:r>
          </w:p>
          <w:p w14:paraId="5B47F8C9" w14:textId="7DEE9549" w:rsidR="00E1605D" w:rsidRPr="001A0635" w:rsidRDefault="00F973B1" w:rsidP="006650E0">
            <w:pPr>
              <w:bidi/>
              <w:spacing w:before="40" w:after="40"/>
              <w:contextualSpacing/>
              <w:rPr>
                <w:rFonts w:ascii="IranNastaliq" w:hAnsi="IranNastaliq" w:cs="B Nazanin"/>
                <w:color w:val="215483"/>
                <w:sz w:val="24"/>
                <w:szCs w:val="24"/>
                <w:vertAlign w:val="superscript"/>
                <w:lang w:bidi="fa-IR"/>
              </w:rPr>
            </w:pPr>
            <w:r w:rsidRPr="001A0635"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احد نویدی، سید علی خالقی نژاد، علي‌اصغر خلاقي</w:t>
            </w:r>
          </w:p>
        </w:tc>
        <w:tc>
          <w:tcPr>
            <w:tcW w:w="1503" w:type="dxa"/>
          </w:tcPr>
          <w:p w14:paraId="73201307" w14:textId="65ADBFF0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t>134-120</w:t>
            </w:r>
          </w:p>
        </w:tc>
      </w:tr>
      <w:tr w:rsidR="001A0635" w:rsidRPr="001A0635" w14:paraId="06D7052B" w14:textId="638E3ED5" w:rsidTr="00F246D1">
        <w:trPr>
          <w:jc w:val="center"/>
        </w:trPr>
        <w:tc>
          <w:tcPr>
            <w:tcW w:w="7550" w:type="dxa"/>
          </w:tcPr>
          <w:p w14:paraId="0A9BA61F" w14:textId="77777777" w:rsidR="00F973B1" w:rsidRPr="001A0635" w:rsidRDefault="00F973B1" w:rsidP="006650E0">
            <w:pPr>
              <w:bidi/>
              <w:spacing w:before="40" w:after="40"/>
              <w:jc w:val="both"/>
              <w:rPr>
                <w:rFonts w:ascii="Times New Roman" w:hAnsi="Times New Roman" w:cs="B Nazanin"/>
                <w:b/>
                <w:bCs/>
                <w:color w:val="215483"/>
                <w:sz w:val="24"/>
                <w:szCs w:val="24"/>
              </w:rPr>
            </w:pPr>
            <w:r w:rsidRPr="001A0635">
              <w:rPr>
                <w:rFonts w:ascii="Times New Roman" w:hAnsi="Times New Roman" w:cs="B Nazanin" w:hint="cs"/>
                <w:b/>
                <w:bCs/>
                <w:color w:val="215483"/>
                <w:sz w:val="24"/>
                <w:szCs w:val="24"/>
                <w:rtl/>
              </w:rPr>
              <w:t>تحلیل محتوای متون درسی زبان‌فارسی (آموزش زبان ‌فارسی به غیرفارسی</w:t>
            </w:r>
            <w:r w:rsidRPr="001A0635">
              <w:rPr>
                <w:rFonts w:ascii="Times New Roman" w:hAnsi="Times New Roman" w:cs="B Nazanin" w:hint="cs"/>
                <w:b/>
                <w:bCs/>
                <w:color w:val="215483"/>
                <w:sz w:val="24"/>
                <w:szCs w:val="24"/>
                <w:rtl/>
              </w:rPr>
              <w:softHyphen/>
              <w:t>زبانان) از نظر تناسب آنها با سن زبان‌آموزان</w:t>
            </w:r>
          </w:p>
          <w:p w14:paraId="37F565A6" w14:textId="2E30CA94" w:rsidR="00E1605D" w:rsidRPr="001A0635" w:rsidRDefault="00F973B1" w:rsidP="006650E0">
            <w:pPr>
              <w:pStyle w:val="a"/>
              <w:spacing w:before="40" w:after="40"/>
              <w:ind w:firstLine="49"/>
              <w:rPr>
                <w:rFonts w:ascii="Times New Roman" w:hAnsi="Times New Roman" w:hint="cs"/>
                <w:color w:val="215483"/>
                <w:sz w:val="24"/>
                <w:szCs w:val="24"/>
                <w:rtl/>
              </w:rPr>
            </w:pPr>
            <w:r w:rsidRPr="001A0635">
              <w:rPr>
                <w:rFonts w:ascii="Times New Roman" w:hAnsi="Times New Roman" w:hint="cs"/>
                <w:sz w:val="24"/>
                <w:szCs w:val="24"/>
                <w:rtl/>
              </w:rPr>
              <w:t>زینب باقری نجف آباد، جلال رحیمیان</w:t>
            </w:r>
          </w:p>
        </w:tc>
        <w:tc>
          <w:tcPr>
            <w:tcW w:w="1503" w:type="dxa"/>
          </w:tcPr>
          <w:p w14:paraId="5C4965E6" w14:textId="7E3643AC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t>144-135</w:t>
            </w:r>
          </w:p>
        </w:tc>
      </w:tr>
      <w:tr w:rsidR="001A0635" w:rsidRPr="001A0635" w14:paraId="24331DD0" w14:textId="13782D93" w:rsidTr="00F246D1">
        <w:trPr>
          <w:jc w:val="center"/>
        </w:trPr>
        <w:tc>
          <w:tcPr>
            <w:tcW w:w="7550" w:type="dxa"/>
          </w:tcPr>
          <w:p w14:paraId="04CA663B" w14:textId="77777777" w:rsidR="00C2359E" w:rsidRPr="001A0635" w:rsidRDefault="00C2359E" w:rsidP="006650E0">
            <w:pPr>
              <w:bidi/>
              <w:spacing w:before="40" w:after="40"/>
              <w:ind w:left="22"/>
              <w:jc w:val="both"/>
              <w:rPr>
                <w:rFonts w:ascii="Cambria" w:eastAsia="Times New Roman" w:hAnsi="Cambria" w:cs="B Nazanin"/>
                <w:b/>
                <w:bCs/>
                <w:color w:val="215483"/>
                <w:sz w:val="24"/>
                <w:szCs w:val="24"/>
                <w:lang w:eastAsia="ja-JP" w:bidi="fa-IR"/>
              </w:rPr>
            </w:pPr>
            <w:r w:rsidRPr="001A0635">
              <w:rPr>
                <w:rFonts w:ascii="Cambria" w:eastAsia="Times New Roman" w:hAnsi="Cambria" w:cs="B Nazanin" w:hint="cs"/>
                <w:b/>
                <w:bCs/>
                <w:color w:val="215483"/>
                <w:sz w:val="24"/>
                <w:szCs w:val="24"/>
                <w:rtl/>
                <w:lang w:eastAsia="ja-JP" w:bidi="fa-IR"/>
              </w:rPr>
              <w:t>شناسایی قوت</w:t>
            </w:r>
            <w:r w:rsidRPr="001A0635">
              <w:rPr>
                <w:rFonts w:ascii="Times New Roman" w:eastAsia="Times New Roman" w:hAnsi="Times New Roman" w:cs="B Nazanin" w:hint="cs"/>
                <w:b/>
                <w:bCs/>
                <w:color w:val="215483"/>
                <w:sz w:val="24"/>
                <w:szCs w:val="24"/>
                <w:lang w:eastAsia="ja-JP" w:bidi="fa-IR"/>
              </w:rPr>
              <w:t>‌</w:t>
            </w:r>
            <w:r w:rsidRPr="001A0635">
              <w:rPr>
                <w:rFonts w:ascii="Cambria" w:eastAsia="Times New Roman" w:hAnsi="Cambria" w:cs="B Nazanin" w:hint="cs"/>
                <w:b/>
                <w:bCs/>
                <w:color w:val="215483"/>
                <w:sz w:val="24"/>
                <w:szCs w:val="24"/>
                <w:rtl/>
                <w:lang w:eastAsia="ja-JP" w:bidi="fa-IR"/>
              </w:rPr>
              <w:t>ها، ضعف</w:t>
            </w:r>
            <w:r w:rsidRPr="001A0635">
              <w:rPr>
                <w:rFonts w:ascii="Times New Roman" w:eastAsia="Times New Roman" w:hAnsi="Times New Roman" w:cs="B Nazanin" w:hint="cs"/>
                <w:b/>
                <w:bCs/>
                <w:color w:val="215483"/>
                <w:sz w:val="24"/>
                <w:szCs w:val="24"/>
                <w:lang w:eastAsia="ja-JP" w:bidi="fa-IR"/>
              </w:rPr>
              <w:t>‌</w:t>
            </w:r>
            <w:r w:rsidRPr="001A0635">
              <w:rPr>
                <w:rFonts w:ascii="Cambria" w:eastAsia="Times New Roman" w:hAnsi="Cambria" w:cs="B Nazanin" w:hint="cs"/>
                <w:b/>
                <w:bCs/>
                <w:color w:val="215483"/>
                <w:sz w:val="24"/>
                <w:szCs w:val="24"/>
                <w:rtl/>
                <w:lang w:eastAsia="ja-JP" w:bidi="fa-IR"/>
              </w:rPr>
              <w:t>ها، فرصت</w:t>
            </w:r>
            <w:r w:rsidRPr="001A0635">
              <w:rPr>
                <w:rFonts w:ascii="Times New Roman" w:eastAsia="Times New Roman" w:hAnsi="Times New Roman" w:cs="B Nazanin" w:hint="cs"/>
                <w:b/>
                <w:bCs/>
                <w:color w:val="215483"/>
                <w:sz w:val="24"/>
                <w:szCs w:val="24"/>
                <w:lang w:eastAsia="ja-JP" w:bidi="fa-IR"/>
              </w:rPr>
              <w:t>‌</w:t>
            </w:r>
            <w:r w:rsidRPr="001A0635">
              <w:rPr>
                <w:rFonts w:ascii="Cambria" w:eastAsia="Times New Roman" w:hAnsi="Cambria" w:cs="B Nazanin" w:hint="cs"/>
                <w:b/>
                <w:bCs/>
                <w:color w:val="215483"/>
                <w:sz w:val="24"/>
                <w:szCs w:val="24"/>
                <w:rtl/>
                <w:lang w:eastAsia="ja-JP" w:bidi="fa-IR"/>
              </w:rPr>
              <w:t xml:space="preserve">ها و تهديدهاي برنامه های درسی مبتني بر </w:t>
            </w:r>
            <w:r w:rsidRPr="001A0635">
              <w:rPr>
                <w:rFonts w:ascii="Calibri" w:eastAsia="Times New Roman" w:hAnsi="Calibri" w:cstheme="majorBidi"/>
                <w:b/>
                <w:bCs/>
                <w:color w:val="215483"/>
                <w:sz w:val="20"/>
                <w:szCs w:val="20"/>
                <w:lang w:eastAsia="ja-JP" w:bidi="fa-IR"/>
              </w:rPr>
              <w:t>MOOC</w:t>
            </w:r>
            <w:r w:rsidRPr="001A0635">
              <w:rPr>
                <w:rFonts w:ascii="Cambria" w:eastAsia="Times New Roman" w:hAnsi="Cambria" w:cs="B Nazanin" w:hint="cs"/>
                <w:b/>
                <w:bCs/>
                <w:color w:val="215483"/>
                <w:sz w:val="20"/>
                <w:szCs w:val="20"/>
                <w:rtl/>
                <w:lang w:eastAsia="ja-JP" w:bidi="fa-IR"/>
              </w:rPr>
              <w:t xml:space="preserve"> </w:t>
            </w:r>
            <w:r w:rsidRPr="001A0635">
              <w:rPr>
                <w:rFonts w:ascii="Calibri" w:eastAsia="MS Mincho" w:hAnsi="Calibri" w:cs="B Nazanin" w:hint="cs"/>
                <w:b/>
                <w:bCs/>
                <w:color w:val="215483"/>
                <w:sz w:val="24"/>
                <w:szCs w:val="24"/>
                <w:rtl/>
              </w:rPr>
              <w:t>در آموزش عالی ایران</w:t>
            </w:r>
          </w:p>
          <w:p w14:paraId="23F24D22" w14:textId="13008922" w:rsidR="00E1605D" w:rsidRPr="001A0635" w:rsidRDefault="00C2359E" w:rsidP="006650E0">
            <w:pPr>
              <w:bidi/>
              <w:spacing w:before="40" w:after="40"/>
              <w:ind w:left="22"/>
              <w:rPr>
                <w:rFonts w:ascii="Times New Roman" w:eastAsia="Times New Roman" w:hAnsi="Times New Roman" w:cs="B Nazanin" w:hint="cs"/>
                <w:color w:val="215483"/>
                <w:sz w:val="24"/>
                <w:szCs w:val="24"/>
                <w:vertAlign w:val="superscript"/>
                <w:rtl/>
                <w:lang w:eastAsia="ja-JP" w:bidi="fa-IR"/>
              </w:rPr>
            </w:pPr>
            <w:r w:rsidRPr="001A063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eastAsia="ja-JP" w:bidi="fa-IR"/>
              </w:rPr>
              <w:t>اسماعیل جعفری،کورش فتحی واجارگاه، محبوبه عارفی</w:t>
            </w:r>
            <w:r w:rsidR="001A0635" w:rsidRPr="001A063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eastAsia="ja-JP" w:bidi="fa-IR"/>
              </w:rPr>
              <w:t>،</w:t>
            </w:r>
            <w:r w:rsidRPr="001A0635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eastAsia="ja-JP" w:bidi="fa-IR"/>
              </w:rPr>
              <w:t xml:space="preserve"> مرتضی رضایی زاده</w:t>
            </w:r>
          </w:p>
        </w:tc>
        <w:tc>
          <w:tcPr>
            <w:tcW w:w="1503" w:type="dxa"/>
          </w:tcPr>
          <w:p w14:paraId="2185C714" w14:textId="417BA8F9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t>156-145</w:t>
            </w:r>
          </w:p>
        </w:tc>
      </w:tr>
      <w:tr w:rsidR="001A0635" w:rsidRPr="001A0635" w14:paraId="2DB4FABF" w14:textId="3547018A" w:rsidTr="00F246D1">
        <w:trPr>
          <w:trHeight w:val="771"/>
          <w:jc w:val="center"/>
        </w:trPr>
        <w:tc>
          <w:tcPr>
            <w:tcW w:w="7550" w:type="dxa"/>
          </w:tcPr>
          <w:p w14:paraId="6C4730E8" w14:textId="77777777" w:rsidR="00C2359E" w:rsidRPr="001A0635" w:rsidRDefault="00C2359E" w:rsidP="006650E0">
            <w:pPr>
              <w:pStyle w:val="a"/>
              <w:spacing w:before="40" w:after="40"/>
              <w:ind w:firstLine="0"/>
              <w:jc w:val="left"/>
              <w:rPr>
                <w:b/>
                <w:bCs/>
                <w:color w:val="215483"/>
                <w:sz w:val="24"/>
                <w:szCs w:val="24"/>
              </w:rPr>
            </w:pP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معنویت‌گرایی در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محیط کار دانشگاه و اثربخشی رهبری گروه‌های آموزشی</w:t>
            </w:r>
          </w:p>
          <w:p w14:paraId="4BAE1642" w14:textId="3ECCEDDE" w:rsidR="00E1605D" w:rsidRPr="001A0635" w:rsidRDefault="00C2359E" w:rsidP="006650E0">
            <w:pPr>
              <w:pStyle w:val="a"/>
              <w:spacing w:before="40" w:after="40"/>
              <w:ind w:firstLine="0"/>
              <w:jc w:val="left"/>
              <w:rPr>
                <w:color w:val="215483"/>
                <w:sz w:val="24"/>
                <w:szCs w:val="24"/>
                <w:lang w:val="x-none"/>
              </w:rPr>
            </w:pPr>
            <w:r w:rsidRPr="001A0635">
              <w:rPr>
                <w:rFonts w:hint="cs"/>
                <w:sz w:val="24"/>
                <w:szCs w:val="24"/>
                <w:rtl/>
              </w:rPr>
              <w:t>زهرا کاشانیها، فاطمه خالوندی</w:t>
            </w:r>
          </w:p>
        </w:tc>
        <w:tc>
          <w:tcPr>
            <w:tcW w:w="1503" w:type="dxa"/>
          </w:tcPr>
          <w:p w14:paraId="7098B718" w14:textId="51FD1904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t>164-157</w:t>
            </w:r>
          </w:p>
        </w:tc>
      </w:tr>
      <w:tr w:rsidR="001A0635" w:rsidRPr="001A0635" w14:paraId="2FDF2A97" w14:textId="6DCD6E4F" w:rsidTr="00F246D1">
        <w:trPr>
          <w:jc w:val="center"/>
        </w:trPr>
        <w:tc>
          <w:tcPr>
            <w:tcW w:w="7550" w:type="dxa"/>
          </w:tcPr>
          <w:p w14:paraId="2A40D696" w14:textId="77777777" w:rsidR="001C59F7" w:rsidRPr="001A0635" w:rsidRDefault="001C59F7" w:rsidP="006650E0">
            <w:pPr>
              <w:pStyle w:val="a"/>
              <w:spacing w:before="40" w:after="40"/>
              <w:ind w:left="22" w:firstLine="0"/>
              <w:rPr>
                <w:b/>
                <w:bCs/>
                <w:color w:val="215483"/>
                <w:sz w:val="24"/>
                <w:szCs w:val="24"/>
              </w:rPr>
            </w:pP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ارزیابی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نظام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یاددهی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و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یادگیری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در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آموزش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عالی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الکترونیکی،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مورد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مطالعه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: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دانشکده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روان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شناسی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و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علوم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تربیتی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دانشگاه</w:t>
            </w:r>
            <w:r w:rsidRPr="001A0635">
              <w:rPr>
                <w:rFonts w:cs="Times New Roman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تهران</w:t>
            </w:r>
          </w:p>
          <w:p w14:paraId="256251C8" w14:textId="056A7CB9" w:rsidR="00E1605D" w:rsidRPr="001A0635" w:rsidRDefault="001C59F7" w:rsidP="006650E0">
            <w:pPr>
              <w:pStyle w:val="a"/>
              <w:spacing w:before="40" w:after="40" w:line="276" w:lineRule="auto"/>
              <w:ind w:firstLine="0"/>
              <w:jc w:val="left"/>
              <w:rPr>
                <w:rFonts w:hint="cs"/>
                <w:color w:val="215483"/>
                <w:sz w:val="24"/>
                <w:szCs w:val="24"/>
                <w:highlight w:val="yellow"/>
                <w:vertAlign w:val="superscript"/>
                <w:rtl/>
              </w:rPr>
            </w:pPr>
            <w:r w:rsidRPr="001A0635">
              <w:rPr>
                <w:rFonts w:ascii="Times New Roman" w:hAnsi="Times New Roman"/>
                <w:sz w:val="24"/>
                <w:szCs w:val="24"/>
                <w:rtl/>
              </w:rPr>
              <w:t>خدایار ابیلی، زینب السادات مصطفوی،</w:t>
            </w:r>
            <w:hyperlink r:id="rId6" w:history="1">
              <w:r w:rsidRPr="001A0635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  <w:rtl/>
                </w:rPr>
                <w:t xml:space="preserve"> </w:t>
              </w:r>
              <w:r w:rsidRPr="001A0635">
                <w:rPr>
                  <w:rStyle w:val="Hyperlink"/>
                  <w:rFonts w:ascii="Times New Roman" w:hAnsi="Times New Roman" w:hint="cs"/>
                  <w:color w:val="auto"/>
                  <w:sz w:val="24"/>
                  <w:szCs w:val="24"/>
                  <w:u w:val="none"/>
                  <w:rtl/>
                </w:rPr>
                <w:t>فاطمه نارنجی ثانی</w:t>
              </w:r>
            </w:hyperlink>
          </w:p>
        </w:tc>
        <w:tc>
          <w:tcPr>
            <w:tcW w:w="1503" w:type="dxa"/>
          </w:tcPr>
          <w:p w14:paraId="47E824F8" w14:textId="6DDA4E53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t>177-165</w:t>
            </w:r>
          </w:p>
        </w:tc>
      </w:tr>
      <w:tr w:rsidR="001A0635" w:rsidRPr="001A0635" w14:paraId="47E97CB3" w14:textId="15EAB456" w:rsidTr="00F246D1">
        <w:trPr>
          <w:jc w:val="center"/>
        </w:trPr>
        <w:tc>
          <w:tcPr>
            <w:tcW w:w="7550" w:type="dxa"/>
          </w:tcPr>
          <w:p w14:paraId="6EE7A2E0" w14:textId="77777777" w:rsidR="001C59F7" w:rsidRPr="001A0635" w:rsidRDefault="001C59F7" w:rsidP="006650E0">
            <w:pPr>
              <w:bidi/>
              <w:spacing w:before="40" w:after="40"/>
              <w:jc w:val="both"/>
              <w:rPr>
                <w:rFonts w:ascii="Calibri" w:eastAsia="Calibri" w:hAnsi="Calibri" w:cs="B Nazanin"/>
                <w:b/>
                <w:bCs/>
                <w:color w:val="215483"/>
                <w:sz w:val="24"/>
                <w:szCs w:val="24"/>
              </w:rPr>
            </w:pPr>
            <w:r w:rsidRPr="001A0635">
              <w:rPr>
                <w:rFonts w:ascii="Calibri" w:eastAsia="Calibri" w:hAnsi="Calibri" w:cs="B Nazanin" w:hint="cs"/>
                <w:b/>
                <w:bCs/>
                <w:color w:val="215483"/>
                <w:sz w:val="24"/>
                <w:szCs w:val="24"/>
                <w:rtl/>
              </w:rPr>
              <w:t>سیر تکوین مدل های ارزیابی آمادگی آموزش الکترونیک: از شکاف دیجیتال تا فاصله طراحی-واقعیت</w:t>
            </w:r>
          </w:p>
          <w:p w14:paraId="6977C94D" w14:textId="239EB348" w:rsidR="00E1605D" w:rsidRPr="001A0635" w:rsidRDefault="001C59F7" w:rsidP="006650E0">
            <w:pPr>
              <w:bidi/>
              <w:spacing w:before="40" w:after="40"/>
              <w:jc w:val="both"/>
              <w:rPr>
                <w:rFonts w:ascii="Calibri" w:eastAsia="Calibri" w:hAnsi="Calibri" w:cs="B Nazanin"/>
                <w:color w:val="215483"/>
                <w:sz w:val="24"/>
                <w:szCs w:val="24"/>
                <w:vertAlign w:val="superscript"/>
                <w:lang w:bidi="fa-IR"/>
              </w:rPr>
            </w:pPr>
            <w:r w:rsidRPr="001A0635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نسیبه پوطی، حسین مرادی مخلص، جمشید حیدری</w:t>
            </w:r>
          </w:p>
        </w:tc>
        <w:tc>
          <w:tcPr>
            <w:tcW w:w="1503" w:type="dxa"/>
          </w:tcPr>
          <w:p w14:paraId="33726DC2" w14:textId="113B8FDC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t>190-178</w:t>
            </w:r>
          </w:p>
        </w:tc>
      </w:tr>
      <w:tr w:rsidR="001A0635" w:rsidRPr="001A0635" w14:paraId="3AFCFD65" w14:textId="092AE7C7" w:rsidTr="00F246D1">
        <w:trPr>
          <w:jc w:val="center"/>
        </w:trPr>
        <w:tc>
          <w:tcPr>
            <w:tcW w:w="7550" w:type="dxa"/>
          </w:tcPr>
          <w:p w14:paraId="1D6093A7" w14:textId="10829806" w:rsidR="00982436" w:rsidRPr="001A0635" w:rsidRDefault="00982436" w:rsidP="006650E0">
            <w:pPr>
              <w:bidi/>
              <w:spacing w:before="40" w:after="40"/>
              <w:rPr>
                <w:rFonts w:cs="B Nazanin"/>
                <w:b/>
                <w:bCs/>
                <w:color w:val="215483"/>
                <w:sz w:val="24"/>
                <w:szCs w:val="24"/>
                <w:lang w:bidi="fa-IR"/>
              </w:rPr>
            </w:pPr>
            <w:r w:rsidRPr="001A0635">
              <w:rPr>
                <w:rFonts w:cs="B Nazanin" w:hint="cs"/>
                <w:b/>
                <w:bCs/>
                <w:color w:val="215483"/>
                <w:sz w:val="24"/>
                <w:szCs w:val="24"/>
                <w:rtl/>
                <w:lang w:bidi="fa-IR"/>
              </w:rPr>
              <w:t xml:space="preserve">رهيافتي بر آموزش پويا و هدفمند دروس پايه معماري </w:t>
            </w:r>
          </w:p>
          <w:p w14:paraId="3668750C" w14:textId="79B74DCC" w:rsidR="00E1605D" w:rsidRPr="006650E0" w:rsidRDefault="00982436" w:rsidP="006650E0">
            <w:pPr>
              <w:pStyle w:val="a"/>
              <w:spacing w:before="40" w:after="40"/>
              <w:ind w:firstLine="0"/>
              <w:jc w:val="left"/>
              <w:rPr>
                <w:color w:val="215483"/>
                <w:sz w:val="24"/>
                <w:szCs w:val="24"/>
                <w:vertAlign w:val="superscript"/>
              </w:rPr>
            </w:pPr>
            <w:r w:rsidRPr="006650E0">
              <w:rPr>
                <w:rFonts w:hint="cs"/>
                <w:sz w:val="24"/>
                <w:szCs w:val="24"/>
                <w:rtl/>
              </w:rPr>
              <w:t>بابك مطيعي، فاطمه مهديزاده سراج، قادر بايزيدي</w:t>
            </w:r>
          </w:p>
        </w:tc>
        <w:tc>
          <w:tcPr>
            <w:tcW w:w="1503" w:type="dxa"/>
          </w:tcPr>
          <w:p w14:paraId="605F16DD" w14:textId="2B73AD21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191-202</w:t>
            </w:r>
          </w:p>
        </w:tc>
      </w:tr>
      <w:tr w:rsidR="001A0635" w:rsidRPr="001A0635" w14:paraId="66D1B9B0" w14:textId="00199850" w:rsidTr="00F246D1">
        <w:trPr>
          <w:jc w:val="center"/>
        </w:trPr>
        <w:tc>
          <w:tcPr>
            <w:tcW w:w="7550" w:type="dxa"/>
          </w:tcPr>
          <w:p w14:paraId="53190D1E" w14:textId="77777777" w:rsidR="00982436" w:rsidRPr="001A0635" w:rsidRDefault="00982436" w:rsidP="006650E0">
            <w:pPr>
              <w:pStyle w:val="a"/>
              <w:spacing w:before="40" w:after="40"/>
              <w:ind w:firstLine="0"/>
              <w:jc w:val="left"/>
              <w:rPr>
                <w:b/>
                <w:bCs/>
                <w:color w:val="215483"/>
                <w:sz w:val="24"/>
                <w:szCs w:val="24"/>
              </w:rPr>
            </w:pP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  <w:lang w:bidi="ar-SA"/>
              </w:rPr>
              <w:t xml:space="preserve">مقایسه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تأثیر آموزش مبتنی‌بر فاوا با آموزش سنتی بر اشتیاق تحصیلی دانش‌آموزان</w:t>
            </w:r>
          </w:p>
          <w:p w14:paraId="72B58B64" w14:textId="2F22389A" w:rsidR="00E1605D" w:rsidRPr="006650E0" w:rsidRDefault="00982436" w:rsidP="006650E0">
            <w:pPr>
              <w:pStyle w:val="a"/>
              <w:spacing w:before="40" w:after="40"/>
              <w:ind w:firstLine="0"/>
              <w:jc w:val="left"/>
              <w:rPr>
                <w:rFonts w:asciiTheme="majorBidi" w:hAnsiTheme="majorBidi" w:cstheme="majorBidi"/>
                <w:color w:val="215483"/>
                <w:sz w:val="24"/>
                <w:szCs w:val="24"/>
                <w:vertAlign w:val="superscript"/>
                <w:rtl/>
              </w:rPr>
            </w:pPr>
            <w:r w:rsidRPr="006650E0">
              <w:rPr>
                <w:rFonts w:hint="cs"/>
                <w:sz w:val="24"/>
                <w:szCs w:val="24"/>
                <w:rtl/>
                <w:lang w:bidi="ar-SA"/>
              </w:rPr>
              <w:t>بهاره عزیزی نژاد</w:t>
            </w:r>
            <w:r w:rsidRPr="006650E0">
              <w:rPr>
                <w:rFonts w:hint="cs"/>
                <w:sz w:val="24"/>
                <w:szCs w:val="24"/>
                <w:rtl/>
              </w:rPr>
              <w:t>،</w:t>
            </w:r>
            <w:r w:rsidR="006650E0" w:rsidRPr="006650E0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6650E0">
              <w:rPr>
                <w:rFonts w:hint="cs"/>
                <w:sz w:val="24"/>
                <w:szCs w:val="24"/>
                <w:rtl/>
                <w:lang w:bidi="ar-SA"/>
              </w:rPr>
              <w:t>فریدون الله کرمی</w:t>
            </w:r>
          </w:p>
        </w:tc>
        <w:tc>
          <w:tcPr>
            <w:tcW w:w="1503" w:type="dxa"/>
          </w:tcPr>
          <w:p w14:paraId="39B16DE5" w14:textId="0BE85117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</w:rPr>
              <w:t>212-203</w:t>
            </w:r>
          </w:p>
        </w:tc>
      </w:tr>
      <w:tr w:rsidR="001A0635" w:rsidRPr="001A0635" w14:paraId="57D43F52" w14:textId="7F80FCAE" w:rsidTr="00F004E5">
        <w:trPr>
          <w:trHeight w:val="772"/>
          <w:jc w:val="center"/>
        </w:trPr>
        <w:tc>
          <w:tcPr>
            <w:tcW w:w="7550" w:type="dxa"/>
          </w:tcPr>
          <w:p w14:paraId="65C108A1" w14:textId="77777777" w:rsidR="007549B4" w:rsidRPr="001A0635" w:rsidRDefault="007549B4" w:rsidP="006650E0">
            <w:pPr>
              <w:pStyle w:val="a"/>
              <w:spacing w:before="40" w:after="40"/>
              <w:ind w:firstLine="0"/>
              <w:rPr>
                <w:b/>
                <w:bCs/>
                <w:color w:val="215483"/>
                <w:sz w:val="24"/>
                <w:szCs w:val="24"/>
                <w:lang w:bidi="ar-SA"/>
              </w:rPr>
            </w:pP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 xml:space="preserve">تاثیر آموزش شیمی سبز مبتنی بر فعالیت عملی 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  <w:lang w:bidi="ar-SA"/>
              </w:rPr>
              <w:t>بر یادگیری و نگرش دانشجو معلمان</w:t>
            </w:r>
            <w:r w:rsidRPr="001A0635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 xml:space="preserve"> شیمی</w:t>
            </w:r>
          </w:p>
          <w:p w14:paraId="64E113C6" w14:textId="0C388289" w:rsidR="00E1605D" w:rsidRPr="006650E0" w:rsidRDefault="007549B4" w:rsidP="006650E0">
            <w:pPr>
              <w:pStyle w:val="a"/>
              <w:spacing w:before="40" w:after="40"/>
              <w:ind w:firstLine="0"/>
              <w:jc w:val="left"/>
              <w:rPr>
                <w:color w:val="215483"/>
                <w:sz w:val="24"/>
                <w:szCs w:val="24"/>
                <w:vertAlign w:val="superscript"/>
              </w:rPr>
            </w:pPr>
            <w:r w:rsidRPr="006650E0">
              <w:rPr>
                <w:rFonts w:hint="cs"/>
                <w:sz w:val="24"/>
                <w:szCs w:val="24"/>
                <w:rtl/>
              </w:rPr>
              <w:t>سمیرا میرزائی، اعظم انارکی فیروز، رسول عبداله میرزائی</w:t>
            </w:r>
          </w:p>
        </w:tc>
        <w:tc>
          <w:tcPr>
            <w:tcW w:w="1503" w:type="dxa"/>
          </w:tcPr>
          <w:p w14:paraId="29C0784F" w14:textId="1A7B8B19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  <w:r w:rsidRPr="00567A81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213-225</w:t>
            </w:r>
          </w:p>
        </w:tc>
      </w:tr>
      <w:tr w:rsidR="001A0635" w:rsidRPr="001A0635" w14:paraId="54CB92F9" w14:textId="20137004" w:rsidTr="00F246D1">
        <w:trPr>
          <w:jc w:val="center"/>
        </w:trPr>
        <w:tc>
          <w:tcPr>
            <w:tcW w:w="7550" w:type="dxa"/>
          </w:tcPr>
          <w:p w14:paraId="563BD210" w14:textId="77777777" w:rsidR="00B214B7" w:rsidRPr="006650E0" w:rsidRDefault="00B214B7" w:rsidP="006650E0">
            <w:pPr>
              <w:pStyle w:val="a"/>
              <w:spacing w:before="40" w:after="40"/>
              <w:ind w:firstLine="0"/>
              <w:jc w:val="left"/>
              <w:rPr>
                <w:b/>
                <w:bCs/>
                <w:color w:val="215483"/>
                <w:sz w:val="24"/>
                <w:szCs w:val="24"/>
              </w:rPr>
            </w:pPr>
            <w:r w:rsidRPr="006650E0">
              <w:rPr>
                <w:rFonts w:hint="cs"/>
                <w:b/>
                <w:bCs/>
                <w:color w:val="215483"/>
                <w:sz w:val="24"/>
                <w:szCs w:val="24"/>
                <w:rtl/>
              </w:rPr>
              <w:t>بررسي وضعيت موجود برنامه درسي كارشناسي ارشد تكنولوژي آموزشي از ديدگاه دانشجويان</w:t>
            </w:r>
          </w:p>
          <w:p w14:paraId="5A3082AC" w14:textId="07B4E3AD" w:rsidR="00E1605D" w:rsidRPr="006650E0" w:rsidRDefault="00B214B7" w:rsidP="006650E0">
            <w:pPr>
              <w:pStyle w:val="a"/>
              <w:spacing w:before="40" w:after="40"/>
              <w:ind w:firstLine="0"/>
              <w:jc w:val="left"/>
              <w:rPr>
                <w:color w:val="215483"/>
                <w:sz w:val="24"/>
                <w:szCs w:val="24"/>
                <w:vertAlign w:val="superscript"/>
                <w:rtl/>
              </w:rPr>
            </w:pPr>
            <w:r w:rsidRPr="006650E0">
              <w:rPr>
                <w:rFonts w:hint="cs"/>
                <w:sz w:val="24"/>
                <w:szCs w:val="24"/>
                <w:rtl/>
              </w:rPr>
              <w:t>محمد رحمان پور، محمدجواد لیاقتدار، فریدون شریفیان، مهران رضایی</w:t>
            </w:r>
          </w:p>
        </w:tc>
        <w:tc>
          <w:tcPr>
            <w:tcW w:w="1503" w:type="dxa"/>
          </w:tcPr>
          <w:p w14:paraId="1211ED5C" w14:textId="6ADB8AEF" w:rsidR="00E1605D" w:rsidRPr="00567A81" w:rsidRDefault="00567A81" w:rsidP="006650E0">
            <w:pPr>
              <w:bidi/>
              <w:spacing w:before="40" w:after="40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</w:rPr>
              <w:t>233-226</w:t>
            </w:r>
          </w:p>
        </w:tc>
      </w:tr>
    </w:tbl>
    <w:p w14:paraId="40492564" w14:textId="77777777" w:rsidR="00097887" w:rsidRPr="00890D46" w:rsidRDefault="00097887" w:rsidP="00E1605D">
      <w:pPr>
        <w:spacing w:after="0"/>
      </w:pPr>
    </w:p>
    <w:sectPr w:rsidR="00097887" w:rsidRPr="00890D46" w:rsidSect="009C39BE">
      <w:pgSz w:w="11907" w:h="16840" w:code="9"/>
      <w:pgMar w:top="1418" w:right="1134" w:bottom="1418" w:left="1134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9BE"/>
    <w:rsid w:val="00001459"/>
    <w:rsid w:val="00007215"/>
    <w:rsid w:val="000219F2"/>
    <w:rsid w:val="00061296"/>
    <w:rsid w:val="00097887"/>
    <w:rsid w:val="001118D6"/>
    <w:rsid w:val="00113E50"/>
    <w:rsid w:val="00141A42"/>
    <w:rsid w:val="00181FE3"/>
    <w:rsid w:val="001A0635"/>
    <w:rsid w:val="001A269E"/>
    <w:rsid w:val="001C3BBA"/>
    <w:rsid w:val="001C59F7"/>
    <w:rsid w:val="001D2A5F"/>
    <w:rsid w:val="00257C8A"/>
    <w:rsid w:val="002C2328"/>
    <w:rsid w:val="00336C16"/>
    <w:rsid w:val="00336D04"/>
    <w:rsid w:val="003547B3"/>
    <w:rsid w:val="00370C2E"/>
    <w:rsid w:val="00372178"/>
    <w:rsid w:val="003C0BB9"/>
    <w:rsid w:val="003C7F42"/>
    <w:rsid w:val="00413D96"/>
    <w:rsid w:val="004A72CC"/>
    <w:rsid w:val="004B1774"/>
    <w:rsid w:val="004D1041"/>
    <w:rsid w:val="004E7615"/>
    <w:rsid w:val="004F10F2"/>
    <w:rsid w:val="00514D14"/>
    <w:rsid w:val="00540269"/>
    <w:rsid w:val="005420F8"/>
    <w:rsid w:val="00564F49"/>
    <w:rsid w:val="00567A81"/>
    <w:rsid w:val="0057718B"/>
    <w:rsid w:val="0058013E"/>
    <w:rsid w:val="00585B09"/>
    <w:rsid w:val="00587748"/>
    <w:rsid w:val="005C047D"/>
    <w:rsid w:val="005C53D2"/>
    <w:rsid w:val="006346A4"/>
    <w:rsid w:val="00645E16"/>
    <w:rsid w:val="00652BD7"/>
    <w:rsid w:val="006650E0"/>
    <w:rsid w:val="00690866"/>
    <w:rsid w:val="006B6FFA"/>
    <w:rsid w:val="00714E3A"/>
    <w:rsid w:val="00733562"/>
    <w:rsid w:val="007549B4"/>
    <w:rsid w:val="007A6589"/>
    <w:rsid w:val="007A719B"/>
    <w:rsid w:val="007B42EE"/>
    <w:rsid w:val="00811140"/>
    <w:rsid w:val="00841C79"/>
    <w:rsid w:val="0085325F"/>
    <w:rsid w:val="00890D46"/>
    <w:rsid w:val="008B163D"/>
    <w:rsid w:val="008B256C"/>
    <w:rsid w:val="008E2A65"/>
    <w:rsid w:val="008F401B"/>
    <w:rsid w:val="00946708"/>
    <w:rsid w:val="00962A8D"/>
    <w:rsid w:val="00965B76"/>
    <w:rsid w:val="00982436"/>
    <w:rsid w:val="009916A2"/>
    <w:rsid w:val="00994F84"/>
    <w:rsid w:val="0099597C"/>
    <w:rsid w:val="00995DB5"/>
    <w:rsid w:val="009A610D"/>
    <w:rsid w:val="009A673D"/>
    <w:rsid w:val="009C39BE"/>
    <w:rsid w:val="009D1AEE"/>
    <w:rsid w:val="009E4187"/>
    <w:rsid w:val="00A1208B"/>
    <w:rsid w:val="00A12345"/>
    <w:rsid w:val="00A1442E"/>
    <w:rsid w:val="00A475BE"/>
    <w:rsid w:val="00A771F8"/>
    <w:rsid w:val="00A91DAF"/>
    <w:rsid w:val="00AA4C02"/>
    <w:rsid w:val="00B214B7"/>
    <w:rsid w:val="00B37645"/>
    <w:rsid w:val="00B43D89"/>
    <w:rsid w:val="00B576A3"/>
    <w:rsid w:val="00B85773"/>
    <w:rsid w:val="00BD0F4F"/>
    <w:rsid w:val="00C2359E"/>
    <w:rsid w:val="00C54A47"/>
    <w:rsid w:val="00C633A2"/>
    <w:rsid w:val="00C74799"/>
    <w:rsid w:val="00C83663"/>
    <w:rsid w:val="00CB26F4"/>
    <w:rsid w:val="00CB5FD3"/>
    <w:rsid w:val="00CE2EB3"/>
    <w:rsid w:val="00CF6780"/>
    <w:rsid w:val="00D63020"/>
    <w:rsid w:val="00D66DDC"/>
    <w:rsid w:val="00D86961"/>
    <w:rsid w:val="00DB0026"/>
    <w:rsid w:val="00DC2DB0"/>
    <w:rsid w:val="00DC5075"/>
    <w:rsid w:val="00DD3603"/>
    <w:rsid w:val="00DE4939"/>
    <w:rsid w:val="00DF6B98"/>
    <w:rsid w:val="00E1050E"/>
    <w:rsid w:val="00E14AD8"/>
    <w:rsid w:val="00E1605D"/>
    <w:rsid w:val="00E17D47"/>
    <w:rsid w:val="00E51E9E"/>
    <w:rsid w:val="00E751C5"/>
    <w:rsid w:val="00EC0A12"/>
    <w:rsid w:val="00EE7910"/>
    <w:rsid w:val="00EF56AD"/>
    <w:rsid w:val="00F004E5"/>
    <w:rsid w:val="00F0629A"/>
    <w:rsid w:val="00F246D1"/>
    <w:rsid w:val="00F95475"/>
    <w:rsid w:val="00F973B1"/>
    <w:rsid w:val="00FC0773"/>
    <w:rsid w:val="00FD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C409FD6"/>
  <w15:chartTrackingRefBased/>
  <w15:docId w15:val="{5D7C4DD5-A158-4197-8C0F-EAA8C2D71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E79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72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3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thor">
    <w:name w:val="Author"/>
    <w:basedOn w:val="Normal"/>
    <w:qFormat/>
    <w:rsid w:val="00645E16"/>
    <w:pPr>
      <w:bidi/>
      <w:spacing w:after="0" w:line="240" w:lineRule="auto"/>
      <w:jc w:val="center"/>
    </w:pPr>
    <w:rPr>
      <w:rFonts w:ascii="Times New Roman" w:eastAsia="Times New Roman" w:hAnsi="Times New Roman" w:cs="B Nazanin"/>
      <w:sz w:val="18"/>
      <w:szCs w:val="24"/>
      <w:lang w:bidi="fa-IR"/>
    </w:rPr>
  </w:style>
  <w:style w:type="paragraph" w:customStyle="1" w:styleId="a">
    <w:name w:val="متن اصلی"/>
    <w:basedOn w:val="Normal"/>
    <w:link w:val="Char"/>
    <w:qFormat/>
    <w:rsid w:val="00061296"/>
    <w:pPr>
      <w:bidi/>
      <w:spacing w:after="0" w:line="240" w:lineRule="auto"/>
      <w:ind w:firstLine="284"/>
      <w:jc w:val="both"/>
    </w:pPr>
    <w:rPr>
      <w:rFonts w:ascii="Cambria" w:eastAsia="Times New Roman" w:hAnsi="Cambria" w:cs="B Nazanin"/>
      <w:sz w:val="16"/>
      <w:szCs w:val="20"/>
      <w:lang w:eastAsia="ja-JP" w:bidi="fa-IR"/>
    </w:rPr>
  </w:style>
  <w:style w:type="character" w:customStyle="1" w:styleId="Char">
    <w:name w:val="متن اصلی Char"/>
    <w:basedOn w:val="DefaultParagraphFont"/>
    <w:link w:val="a"/>
    <w:rsid w:val="00061296"/>
    <w:rPr>
      <w:rFonts w:ascii="Cambria" w:eastAsia="Times New Roman" w:hAnsi="Cambria" w:cs="B Nazanin"/>
      <w:sz w:val="16"/>
      <w:szCs w:val="20"/>
      <w:lang w:eastAsia="ja-JP" w:bidi="fa-IR"/>
    </w:rPr>
  </w:style>
  <w:style w:type="character" w:styleId="CommentReference">
    <w:name w:val="annotation reference"/>
    <w:basedOn w:val="DefaultParagraphFont"/>
    <w:uiPriority w:val="99"/>
    <w:unhideWhenUsed/>
    <w:rsid w:val="00A475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75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75BE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5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5B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nhideWhenUsed/>
    <w:rsid w:val="00F0629A"/>
    <w:pPr>
      <w:bidi/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F0629A"/>
    <w:rPr>
      <w:rFonts w:ascii="Times New Roman" w:eastAsia="Times New Roman" w:hAnsi="Times New Roman" w:cs="Times New Roman"/>
      <w:noProof/>
      <w:sz w:val="24"/>
      <w:szCs w:val="28"/>
      <w:lang w:bidi="fa-IR"/>
    </w:rPr>
  </w:style>
  <w:style w:type="paragraph" w:styleId="NormalWeb">
    <w:name w:val="Normal (Web)"/>
    <w:basedOn w:val="Normal"/>
    <w:uiPriority w:val="99"/>
    <w:unhideWhenUsed/>
    <w:rsid w:val="00F06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">
    <w:name w:val="short_text"/>
    <w:basedOn w:val="DefaultParagraphFont"/>
    <w:rsid w:val="00EE7910"/>
  </w:style>
  <w:style w:type="character" w:customStyle="1" w:styleId="Heading1Char">
    <w:name w:val="Heading 1 Char"/>
    <w:basedOn w:val="DefaultParagraphFont"/>
    <w:link w:val="Heading1"/>
    <w:uiPriority w:val="9"/>
    <w:rsid w:val="00EE79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72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420F8"/>
    <w:pPr>
      <w:tabs>
        <w:tab w:val="center" w:pos="4513"/>
        <w:tab w:val="right" w:pos="9026"/>
      </w:tabs>
      <w:bidi/>
      <w:spacing w:after="0" w:line="240" w:lineRule="auto"/>
      <w:jc w:val="both"/>
    </w:pPr>
    <w:rPr>
      <w:rFonts w:eastAsia="MS Mincho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5420F8"/>
    <w:rPr>
      <w:rFonts w:eastAsia="MS Mincho"/>
      <w:lang w:bidi="fa-IR"/>
    </w:rPr>
  </w:style>
  <w:style w:type="character" w:styleId="Hyperlink">
    <w:name w:val="Hyperlink"/>
    <w:basedOn w:val="DefaultParagraphFont"/>
    <w:uiPriority w:val="99"/>
    <w:semiHidden/>
    <w:unhideWhenUsed/>
    <w:rsid w:val="001C59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6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&#1605;&#1589;&#1591;&#1601;&#1608;&#1740;%20(&#1606;&#1608;&#1740;&#1587;&#1606;&#1583;&#1607;%20&#1605;&#1587;&#1574;&#1608;&#1604;)%20%20mostafavi60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F49C-AF31-4431-B53A-0CA8B261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nano byte</dc:creator>
  <cp:keywords/>
  <dc:description/>
  <cp:lastModifiedBy>nano byte</cp:lastModifiedBy>
  <cp:revision>47</cp:revision>
  <cp:lastPrinted>2021-01-31T08:20:00Z</cp:lastPrinted>
  <dcterms:created xsi:type="dcterms:W3CDTF">2021-01-12T05:22:00Z</dcterms:created>
  <dcterms:modified xsi:type="dcterms:W3CDTF">2021-01-31T08:22:00Z</dcterms:modified>
</cp:coreProperties>
</file>